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1600" w14:textId="77777777" w:rsidR="005C7783" w:rsidRDefault="005D725A" w:rsidP="00F97764">
      <w:pPr>
        <w:ind w:right="543"/>
        <w:jc w:val="center"/>
      </w:pPr>
      <w:r>
        <w:rPr>
          <w:noProof/>
          <w:lang w:eastAsia="fi-FI"/>
        </w:rPr>
        <w:drawing>
          <wp:inline distT="0" distB="0" distL="0" distR="0" wp14:anchorId="0E4C0299" wp14:editId="7322C4E8">
            <wp:extent cx="6579055" cy="1790965"/>
            <wp:effectExtent l="0" t="0" r="0" b="0"/>
            <wp:docPr id="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111" cy="179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3C51B" w14:textId="77777777" w:rsidR="006F025B" w:rsidRDefault="006F025B" w:rsidP="006F2399">
      <w:pPr>
        <w:jc w:val="center"/>
        <w:rPr>
          <w:rFonts w:ascii="Lucida Sans Unicode" w:hAnsi="Lucida Sans Unicode" w:cs="Lucida Sans Unicode"/>
        </w:rPr>
      </w:pPr>
    </w:p>
    <w:p w14:paraId="605D851B" w14:textId="77777777" w:rsidR="006F2399" w:rsidRPr="004A52D5" w:rsidRDefault="006F2399" w:rsidP="006F2399">
      <w:pPr>
        <w:jc w:val="center"/>
        <w:rPr>
          <w:rFonts w:cstheme="minorHAnsi"/>
          <w:sz w:val="96"/>
          <w:szCs w:val="96"/>
        </w:rPr>
      </w:pPr>
      <w:r w:rsidRPr="004A52D5">
        <w:rPr>
          <w:rFonts w:cstheme="minorHAnsi"/>
          <w:sz w:val="96"/>
          <w:szCs w:val="96"/>
        </w:rPr>
        <w:t>KOKOUSKUTSU</w:t>
      </w:r>
    </w:p>
    <w:p w14:paraId="7EC85703" w14:textId="77777777" w:rsidR="006F2399" w:rsidRPr="004A52D5" w:rsidRDefault="006F2399" w:rsidP="006F2399">
      <w:pPr>
        <w:jc w:val="center"/>
        <w:rPr>
          <w:rFonts w:cstheme="minorHAnsi"/>
        </w:rPr>
      </w:pPr>
    </w:p>
    <w:p w14:paraId="66BF181B" w14:textId="77777777" w:rsidR="006F2399" w:rsidRPr="004A52D5" w:rsidRDefault="006E0041" w:rsidP="006F2399">
      <w:pPr>
        <w:jc w:val="center"/>
        <w:rPr>
          <w:rFonts w:cstheme="minorHAnsi"/>
          <w:sz w:val="44"/>
          <w:szCs w:val="44"/>
        </w:rPr>
      </w:pPr>
      <w:r w:rsidRPr="004A52D5">
        <w:rPr>
          <w:rFonts w:cstheme="minorHAnsi"/>
          <w:sz w:val="44"/>
          <w:szCs w:val="44"/>
        </w:rPr>
        <w:t>Yhdistyksen sääntömääräinen kevät</w:t>
      </w:r>
      <w:r w:rsidR="000D19BF" w:rsidRPr="004A52D5">
        <w:rPr>
          <w:rFonts w:cstheme="minorHAnsi"/>
          <w:sz w:val="44"/>
          <w:szCs w:val="44"/>
        </w:rPr>
        <w:t>kokous</w:t>
      </w:r>
    </w:p>
    <w:p w14:paraId="4C0CB420" w14:textId="6A74E77E" w:rsidR="006F2399" w:rsidRPr="004A52D5" w:rsidRDefault="00415979" w:rsidP="006F2399">
      <w:pPr>
        <w:jc w:val="center"/>
        <w:rPr>
          <w:rFonts w:cstheme="minorHAnsi"/>
          <w:b/>
          <w:bCs/>
          <w:sz w:val="72"/>
          <w:szCs w:val="72"/>
        </w:rPr>
      </w:pPr>
      <w:r w:rsidRPr="004A52D5">
        <w:rPr>
          <w:rFonts w:eastAsia="Times New Roman" w:cstheme="minorHAnsi"/>
          <w:b/>
          <w:bCs/>
          <w:sz w:val="72"/>
          <w:szCs w:val="72"/>
        </w:rPr>
        <w:t xml:space="preserve">Tiistaina 1.4.2025 klo 17:30 </w:t>
      </w:r>
    </w:p>
    <w:p w14:paraId="737DF968" w14:textId="201866FB" w:rsidR="00EB6A4C" w:rsidRPr="00BA046A" w:rsidRDefault="00415979" w:rsidP="00415979">
      <w:pPr>
        <w:spacing w:line="240" w:lineRule="auto"/>
        <w:ind w:firstLine="1304"/>
        <w:rPr>
          <w:rFonts w:cstheme="minorHAnsi"/>
          <w:b/>
          <w:bCs/>
          <w:sz w:val="72"/>
          <w:szCs w:val="72"/>
        </w:rPr>
      </w:pPr>
      <w:r w:rsidRPr="004A52D5">
        <w:rPr>
          <w:rFonts w:eastAsia="Times New Roman" w:cstheme="minorHAnsi"/>
          <w:b/>
          <w:bCs/>
          <w:sz w:val="72"/>
          <w:szCs w:val="72"/>
        </w:rPr>
        <w:t xml:space="preserve">         Käpylän koululla</w:t>
      </w:r>
    </w:p>
    <w:p w14:paraId="3A368FF7" w14:textId="77777777" w:rsidR="002C3173" w:rsidRDefault="00F97764" w:rsidP="00D16481">
      <w:pPr>
        <w:ind w:left="567" w:right="40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Kokoonnumme k</w:t>
      </w:r>
      <w:r w:rsidRPr="00F97764">
        <w:rPr>
          <w:b/>
          <w:bCs/>
          <w:sz w:val="24"/>
          <w:szCs w:val="24"/>
        </w:rPr>
        <w:t xml:space="preserve">oulun ruokalassa, </w:t>
      </w:r>
    </w:p>
    <w:p w14:paraId="67163E00" w14:textId="41C0E793" w:rsidR="00F97764" w:rsidRPr="00F97764" w:rsidRDefault="002C3173" w:rsidP="00D16481">
      <w:pPr>
        <w:ind w:left="567" w:right="40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Sisäänkäynti </w:t>
      </w:r>
      <w:r w:rsidR="00F97764">
        <w:rPr>
          <w:b/>
          <w:bCs/>
          <w:sz w:val="24"/>
          <w:szCs w:val="24"/>
        </w:rPr>
        <w:t xml:space="preserve">3–4 luokkien </w:t>
      </w:r>
      <w:r w:rsidR="00D16481">
        <w:rPr>
          <w:b/>
          <w:bCs/>
          <w:sz w:val="24"/>
          <w:szCs w:val="24"/>
        </w:rPr>
        <w:t>ovi</w:t>
      </w:r>
      <w:r>
        <w:rPr>
          <w:b/>
          <w:bCs/>
          <w:sz w:val="24"/>
          <w:szCs w:val="24"/>
        </w:rPr>
        <w:t>sta</w:t>
      </w:r>
      <w:r w:rsidR="00F97764" w:rsidRPr="00F97764">
        <w:rPr>
          <w:b/>
          <w:bCs/>
          <w:sz w:val="24"/>
          <w:szCs w:val="24"/>
        </w:rPr>
        <w:t>.</w:t>
      </w:r>
    </w:p>
    <w:p w14:paraId="42D5FCAC" w14:textId="2E4FE150" w:rsidR="00870D30" w:rsidRPr="0077083B" w:rsidRDefault="0080457E" w:rsidP="00D16481">
      <w:pPr>
        <w:ind w:left="567" w:right="401"/>
        <w:jc w:val="both"/>
        <w:rPr>
          <w:sz w:val="24"/>
          <w:szCs w:val="24"/>
        </w:rPr>
      </w:pPr>
      <w:r w:rsidRPr="0077083B">
        <w:rPr>
          <w:sz w:val="24"/>
          <w:szCs w:val="24"/>
        </w:rPr>
        <w:t>KSMO Jousisoittajien tuki ry:n tarkoituksena on tukea opistomme jousisoittajien toimintaa. Yhdistys kerää varoja toiminalleen pääasiassa osuudellaan Kotkan kaupunginteatterin narika</w:t>
      </w:r>
      <w:r w:rsidR="00EB6A4C" w:rsidRPr="0077083B">
        <w:rPr>
          <w:sz w:val="24"/>
          <w:szCs w:val="24"/>
        </w:rPr>
        <w:t xml:space="preserve">sta. Saadut varat käytetään </w:t>
      </w:r>
      <w:r w:rsidRPr="0077083B">
        <w:rPr>
          <w:sz w:val="24"/>
          <w:szCs w:val="24"/>
        </w:rPr>
        <w:t>jousisoittajien</w:t>
      </w:r>
      <w:r w:rsidR="00EB6A4C" w:rsidRPr="0077083B">
        <w:rPr>
          <w:sz w:val="24"/>
          <w:szCs w:val="24"/>
        </w:rPr>
        <w:t xml:space="preserve"> ja heidän</w:t>
      </w:r>
      <w:r w:rsidRPr="0077083B">
        <w:rPr>
          <w:sz w:val="24"/>
          <w:szCs w:val="24"/>
        </w:rPr>
        <w:t xml:space="preserve"> </w:t>
      </w:r>
      <w:r w:rsidR="00EB6A4C" w:rsidRPr="0077083B">
        <w:rPr>
          <w:sz w:val="24"/>
          <w:szCs w:val="24"/>
        </w:rPr>
        <w:t>orkesteritoiminnan tukemiseen.</w:t>
      </w:r>
      <w:r w:rsidRPr="0077083B">
        <w:rPr>
          <w:sz w:val="24"/>
          <w:szCs w:val="24"/>
        </w:rPr>
        <w:t xml:space="preserve"> Vanhempien mukana olo on tärkeä osa lasten harrastusten tukemista ja vaikuttaa positiivisesti lapsen viihtymiseen harrastuksensa parissa. </w:t>
      </w:r>
    </w:p>
    <w:p w14:paraId="264B2FEC" w14:textId="77777777" w:rsidR="00A03A3E" w:rsidRPr="0077083B" w:rsidRDefault="00A03A3E" w:rsidP="00F97764">
      <w:pPr>
        <w:ind w:left="142"/>
        <w:jc w:val="center"/>
        <w:rPr>
          <w:sz w:val="44"/>
          <w:szCs w:val="44"/>
        </w:rPr>
      </w:pPr>
      <w:r w:rsidRPr="0077083B">
        <w:rPr>
          <w:sz w:val="44"/>
          <w:szCs w:val="44"/>
        </w:rPr>
        <w:t>Tervetuloa!</w:t>
      </w:r>
    </w:p>
    <w:p w14:paraId="2D7A379E" w14:textId="77777777" w:rsidR="00A03A3E" w:rsidRDefault="00A03A3E" w:rsidP="00F97764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Hallitu</w:t>
      </w:r>
      <w:r w:rsidR="005D725A">
        <w:rPr>
          <w:sz w:val="28"/>
          <w:szCs w:val="28"/>
        </w:rPr>
        <w:t>s</w:t>
      </w:r>
    </w:p>
    <w:p w14:paraId="6E41BAF1" w14:textId="77777777" w:rsidR="004A52D5" w:rsidRPr="005D725A" w:rsidRDefault="004A52D5" w:rsidP="00F97764">
      <w:pPr>
        <w:ind w:left="142"/>
        <w:jc w:val="center"/>
        <w:rPr>
          <w:sz w:val="28"/>
          <w:szCs w:val="28"/>
        </w:rPr>
      </w:pPr>
    </w:p>
    <w:p w14:paraId="44B47BCB" w14:textId="77777777" w:rsidR="001E7D82" w:rsidRPr="001E7D82" w:rsidRDefault="005D725A" w:rsidP="00F97764">
      <w:pPr>
        <w:pStyle w:val="Yltunniste"/>
        <w:tabs>
          <w:tab w:val="left" w:pos="6804"/>
        </w:tabs>
        <w:ind w:left="142"/>
        <w:rPr>
          <w:rFonts w:ascii="Cambria" w:hAnsi="Cambria"/>
        </w:rPr>
      </w:pPr>
      <w:r>
        <w:rPr>
          <w:rFonts w:ascii="Calibri" w:hAnsi="Calibri" w:cs="Calibri"/>
          <w:b/>
        </w:rPr>
        <w:lastRenderedPageBreak/>
        <w:tab/>
      </w:r>
      <w:r>
        <w:rPr>
          <w:rFonts w:ascii="Calibri" w:hAnsi="Calibri" w:cs="Calibri"/>
          <w:b/>
          <w:noProof/>
        </w:rPr>
        <w:drawing>
          <wp:inline distT="0" distB="0" distL="0" distR="0" wp14:anchorId="16F6F5A6" wp14:editId="1B3A9FCC">
            <wp:extent cx="4864100" cy="1430064"/>
            <wp:effectExtent l="0" t="0" r="0" b="0"/>
            <wp:docPr id="5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143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</w:rPr>
        <w:tab/>
      </w:r>
    </w:p>
    <w:p w14:paraId="5AFDFAF4" w14:textId="77777777" w:rsidR="001E7D82" w:rsidRDefault="001E7D82" w:rsidP="00F97764">
      <w:pPr>
        <w:ind w:left="142"/>
        <w:rPr>
          <w:rFonts w:ascii="Calibri" w:hAnsi="Calibri" w:cs="Calibri"/>
          <w:szCs w:val="24"/>
        </w:rPr>
      </w:pPr>
    </w:p>
    <w:p w14:paraId="5C91452B" w14:textId="77777777" w:rsidR="00D574A1" w:rsidRPr="00D574A1" w:rsidRDefault="00D574A1" w:rsidP="00F97764">
      <w:pPr>
        <w:ind w:left="142"/>
        <w:rPr>
          <w:rFonts w:ascii="Arial" w:hAnsi="Arial" w:cs="Arial"/>
          <w:b/>
          <w:sz w:val="24"/>
          <w:szCs w:val="24"/>
        </w:rPr>
      </w:pPr>
      <w:r w:rsidRPr="00D574A1">
        <w:rPr>
          <w:rFonts w:ascii="Arial" w:hAnsi="Arial" w:cs="Arial"/>
          <w:sz w:val="24"/>
          <w:szCs w:val="24"/>
        </w:rPr>
        <w:tab/>
      </w:r>
      <w:r w:rsidRPr="00D574A1">
        <w:rPr>
          <w:rFonts w:ascii="Arial" w:hAnsi="Arial" w:cs="Arial"/>
          <w:sz w:val="24"/>
          <w:szCs w:val="24"/>
        </w:rPr>
        <w:tab/>
      </w:r>
      <w:r w:rsidRPr="00D574A1">
        <w:rPr>
          <w:rFonts w:ascii="Arial" w:hAnsi="Arial" w:cs="Arial"/>
          <w:sz w:val="24"/>
          <w:szCs w:val="24"/>
        </w:rPr>
        <w:tab/>
      </w:r>
      <w:r w:rsidRPr="00D574A1">
        <w:rPr>
          <w:rFonts w:ascii="Arial" w:hAnsi="Arial" w:cs="Arial"/>
          <w:sz w:val="24"/>
          <w:szCs w:val="24"/>
        </w:rPr>
        <w:tab/>
      </w:r>
      <w:r w:rsidRPr="00D574A1">
        <w:rPr>
          <w:rFonts w:ascii="Arial" w:hAnsi="Arial" w:cs="Arial"/>
          <w:sz w:val="24"/>
          <w:szCs w:val="24"/>
        </w:rPr>
        <w:tab/>
      </w:r>
      <w:r w:rsidRPr="00D574A1">
        <w:rPr>
          <w:rFonts w:ascii="Arial" w:hAnsi="Arial" w:cs="Arial"/>
          <w:b/>
          <w:sz w:val="24"/>
          <w:szCs w:val="24"/>
        </w:rPr>
        <w:t>ESITYSLISTA</w:t>
      </w:r>
    </w:p>
    <w:p w14:paraId="3C30D3C4" w14:textId="77777777" w:rsidR="00D574A1" w:rsidRDefault="00D574A1" w:rsidP="00F97764">
      <w:pPr>
        <w:ind w:left="142"/>
        <w:rPr>
          <w:rFonts w:ascii="Arial" w:hAnsi="Arial" w:cs="Arial"/>
          <w:b/>
          <w:sz w:val="24"/>
          <w:szCs w:val="24"/>
        </w:rPr>
      </w:pPr>
    </w:p>
    <w:p w14:paraId="3838D986" w14:textId="77777777" w:rsidR="00D574A1" w:rsidRPr="00D574A1" w:rsidRDefault="00D574A1" w:rsidP="00F97764">
      <w:pPr>
        <w:ind w:left="142"/>
        <w:rPr>
          <w:rFonts w:ascii="Arial" w:hAnsi="Arial" w:cs="Arial"/>
          <w:b/>
          <w:sz w:val="32"/>
          <w:szCs w:val="32"/>
        </w:rPr>
      </w:pPr>
      <w:r w:rsidRPr="00D574A1">
        <w:rPr>
          <w:rFonts w:ascii="Arial" w:hAnsi="Arial" w:cs="Arial"/>
          <w:b/>
          <w:sz w:val="32"/>
          <w:szCs w:val="32"/>
        </w:rPr>
        <w:t>KEVÄTKOKOUS</w:t>
      </w:r>
    </w:p>
    <w:p w14:paraId="77FDC2EB" w14:textId="2A0C8F31" w:rsidR="001E7D82" w:rsidRPr="00D574A1" w:rsidRDefault="0077083B" w:rsidP="00F97764">
      <w:pPr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Aika:</w:t>
      </w:r>
      <w:r>
        <w:rPr>
          <w:rFonts w:ascii="Arial" w:hAnsi="Arial" w:cs="Arial"/>
          <w:b/>
          <w:sz w:val="24"/>
          <w:szCs w:val="24"/>
        </w:rPr>
        <w:tab/>
      </w:r>
      <w:r w:rsidR="004A52D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4A52D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.202</w:t>
      </w:r>
      <w:r w:rsidR="004A52D5">
        <w:rPr>
          <w:rFonts w:ascii="Arial" w:hAnsi="Arial" w:cs="Arial"/>
          <w:b/>
          <w:sz w:val="24"/>
          <w:szCs w:val="24"/>
        </w:rPr>
        <w:t>5</w:t>
      </w:r>
      <w:r w:rsidR="00EB6A4C" w:rsidRPr="00D574A1">
        <w:rPr>
          <w:rFonts w:ascii="Arial" w:hAnsi="Arial" w:cs="Arial"/>
          <w:b/>
          <w:sz w:val="24"/>
          <w:szCs w:val="24"/>
        </w:rPr>
        <w:t xml:space="preserve"> klo 1</w:t>
      </w:r>
      <w:r w:rsidR="00A022A8">
        <w:rPr>
          <w:rFonts w:ascii="Arial" w:hAnsi="Arial" w:cs="Arial"/>
          <w:b/>
          <w:sz w:val="24"/>
          <w:szCs w:val="24"/>
        </w:rPr>
        <w:t>7</w:t>
      </w:r>
      <w:r w:rsidR="00EB6A4C" w:rsidRPr="00D574A1">
        <w:rPr>
          <w:rFonts w:ascii="Arial" w:hAnsi="Arial" w:cs="Arial"/>
          <w:b/>
          <w:sz w:val="24"/>
          <w:szCs w:val="24"/>
        </w:rPr>
        <w:t>.</w:t>
      </w:r>
      <w:r w:rsidR="004A52D5">
        <w:rPr>
          <w:rFonts w:ascii="Arial" w:hAnsi="Arial" w:cs="Arial"/>
          <w:b/>
          <w:sz w:val="24"/>
          <w:szCs w:val="24"/>
        </w:rPr>
        <w:t>3</w:t>
      </w:r>
      <w:r w:rsidR="00EB6A4C" w:rsidRPr="00D574A1">
        <w:rPr>
          <w:rFonts w:ascii="Arial" w:hAnsi="Arial" w:cs="Arial"/>
          <w:b/>
          <w:sz w:val="24"/>
          <w:szCs w:val="24"/>
        </w:rPr>
        <w:t>0</w:t>
      </w:r>
      <w:r w:rsidR="001E7D82" w:rsidRPr="00D574A1">
        <w:rPr>
          <w:rFonts w:ascii="Arial" w:hAnsi="Arial" w:cs="Arial"/>
          <w:b/>
          <w:sz w:val="24"/>
          <w:szCs w:val="24"/>
        </w:rPr>
        <w:tab/>
      </w:r>
    </w:p>
    <w:p w14:paraId="5D2B9805" w14:textId="5C9E6156" w:rsidR="001E7D82" w:rsidRPr="00D574A1" w:rsidRDefault="00A03A3E" w:rsidP="00F97764">
      <w:pPr>
        <w:ind w:left="142"/>
        <w:rPr>
          <w:rFonts w:ascii="Arial" w:hAnsi="Arial" w:cs="Arial"/>
          <w:b/>
          <w:sz w:val="24"/>
          <w:szCs w:val="24"/>
        </w:rPr>
      </w:pPr>
      <w:r w:rsidRPr="00D574A1">
        <w:rPr>
          <w:rFonts w:ascii="Arial" w:hAnsi="Arial" w:cs="Arial"/>
          <w:b/>
          <w:sz w:val="24"/>
          <w:szCs w:val="24"/>
        </w:rPr>
        <w:t>Paikka:</w:t>
      </w:r>
      <w:r w:rsidRPr="00D574A1">
        <w:rPr>
          <w:rFonts w:ascii="Arial" w:hAnsi="Arial" w:cs="Arial"/>
          <w:b/>
          <w:sz w:val="24"/>
          <w:szCs w:val="24"/>
        </w:rPr>
        <w:tab/>
      </w:r>
      <w:r w:rsidR="004A52D5">
        <w:rPr>
          <w:rFonts w:ascii="Arial" w:hAnsi="Arial" w:cs="Arial"/>
          <w:b/>
          <w:sz w:val="24"/>
          <w:szCs w:val="24"/>
        </w:rPr>
        <w:t>Käpylän koulu</w:t>
      </w:r>
    </w:p>
    <w:p w14:paraId="6C73F252" w14:textId="77777777" w:rsidR="001E7D82" w:rsidRPr="00D574A1" w:rsidRDefault="001E7D82" w:rsidP="00F97764">
      <w:pPr>
        <w:ind w:left="142"/>
        <w:rPr>
          <w:rFonts w:ascii="Arial" w:hAnsi="Arial" w:cs="Arial"/>
          <w:sz w:val="24"/>
          <w:szCs w:val="24"/>
        </w:rPr>
      </w:pPr>
      <w:r w:rsidRPr="00D574A1">
        <w:rPr>
          <w:rFonts w:ascii="Arial" w:hAnsi="Arial" w:cs="Arial"/>
          <w:sz w:val="24"/>
          <w:szCs w:val="24"/>
        </w:rPr>
        <w:br/>
        <w:t>1. Kokouksen avaus</w:t>
      </w:r>
    </w:p>
    <w:p w14:paraId="37243351" w14:textId="77777777" w:rsidR="001E7D82" w:rsidRPr="00D574A1" w:rsidRDefault="001E7D82" w:rsidP="00F97764">
      <w:pPr>
        <w:ind w:left="142"/>
        <w:rPr>
          <w:rFonts w:ascii="Arial" w:hAnsi="Arial" w:cs="Arial"/>
          <w:sz w:val="24"/>
          <w:szCs w:val="24"/>
        </w:rPr>
      </w:pPr>
      <w:r w:rsidRPr="00D574A1">
        <w:rPr>
          <w:rFonts w:ascii="Arial" w:hAnsi="Arial" w:cs="Arial"/>
          <w:sz w:val="24"/>
          <w:szCs w:val="24"/>
        </w:rPr>
        <w:t>2. Kokouksen laillisuus ja päätösvaltaisuus</w:t>
      </w:r>
    </w:p>
    <w:p w14:paraId="02D18A43" w14:textId="77777777" w:rsidR="001E7D82" w:rsidRPr="00D574A1" w:rsidRDefault="001E7D82" w:rsidP="00F97764">
      <w:pPr>
        <w:ind w:left="142"/>
        <w:rPr>
          <w:rFonts w:ascii="Arial" w:hAnsi="Arial" w:cs="Arial"/>
          <w:sz w:val="24"/>
          <w:szCs w:val="24"/>
        </w:rPr>
      </w:pPr>
      <w:r w:rsidRPr="00D574A1">
        <w:rPr>
          <w:rFonts w:ascii="Arial" w:hAnsi="Arial" w:cs="Arial"/>
          <w:sz w:val="24"/>
          <w:szCs w:val="24"/>
        </w:rPr>
        <w:t>3. Kokouksen työjärjestyksen hyväksyminen</w:t>
      </w:r>
    </w:p>
    <w:p w14:paraId="3BB1EC08" w14:textId="77777777" w:rsidR="001E7D82" w:rsidRPr="00D574A1" w:rsidRDefault="001E7D82" w:rsidP="00F97764">
      <w:pPr>
        <w:ind w:left="142"/>
        <w:rPr>
          <w:rFonts w:ascii="Arial" w:hAnsi="Arial" w:cs="Arial"/>
          <w:sz w:val="24"/>
          <w:szCs w:val="24"/>
        </w:rPr>
      </w:pPr>
      <w:r w:rsidRPr="00D574A1">
        <w:rPr>
          <w:rFonts w:ascii="Arial" w:hAnsi="Arial" w:cs="Arial"/>
          <w:sz w:val="24"/>
          <w:szCs w:val="24"/>
        </w:rPr>
        <w:t>4. Kokouksen toimihenkilöiden valinta</w:t>
      </w:r>
    </w:p>
    <w:p w14:paraId="33B8B185" w14:textId="77777777" w:rsidR="001E7D82" w:rsidRPr="00D574A1" w:rsidRDefault="001E7D82" w:rsidP="00F97764">
      <w:pPr>
        <w:ind w:left="142"/>
        <w:rPr>
          <w:rFonts w:ascii="Arial" w:hAnsi="Arial" w:cs="Arial"/>
          <w:sz w:val="24"/>
          <w:szCs w:val="24"/>
        </w:rPr>
      </w:pPr>
      <w:r w:rsidRPr="00D574A1">
        <w:rPr>
          <w:rFonts w:ascii="Arial" w:hAnsi="Arial" w:cs="Arial"/>
          <w:sz w:val="24"/>
          <w:szCs w:val="24"/>
        </w:rPr>
        <w:tab/>
      </w:r>
      <w:r w:rsidR="00A03A3E" w:rsidRPr="00D574A1">
        <w:rPr>
          <w:rFonts w:ascii="Arial" w:hAnsi="Arial" w:cs="Arial"/>
          <w:sz w:val="24"/>
          <w:szCs w:val="24"/>
        </w:rPr>
        <w:tab/>
      </w:r>
      <w:r w:rsidRPr="00D574A1">
        <w:rPr>
          <w:rFonts w:ascii="Arial" w:hAnsi="Arial" w:cs="Arial"/>
          <w:sz w:val="24"/>
          <w:szCs w:val="24"/>
        </w:rPr>
        <w:t xml:space="preserve">a. Puheenjohtaja </w:t>
      </w:r>
    </w:p>
    <w:p w14:paraId="4F7F1827" w14:textId="77777777" w:rsidR="001E7D82" w:rsidRPr="00D574A1" w:rsidRDefault="001E7D82" w:rsidP="00F97764">
      <w:pPr>
        <w:ind w:left="142"/>
        <w:rPr>
          <w:rFonts w:ascii="Arial" w:hAnsi="Arial" w:cs="Arial"/>
          <w:sz w:val="24"/>
          <w:szCs w:val="24"/>
        </w:rPr>
      </w:pPr>
      <w:r w:rsidRPr="00D574A1">
        <w:rPr>
          <w:rFonts w:ascii="Arial" w:hAnsi="Arial" w:cs="Arial"/>
          <w:sz w:val="24"/>
          <w:szCs w:val="24"/>
        </w:rPr>
        <w:tab/>
      </w:r>
      <w:r w:rsidR="00A03A3E" w:rsidRPr="00D574A1">
        <w:rPr>
          <w:rFonts w:ascii="Arial" w:hAnsi="Arial" w:cs="Arial"/>
          <w:sz w:val="24"/>
          <w:szCs w:val="24"/>
        </w:rPr>
        <w:tab/>
      </w:r>
      <w:r w:rsidRPr="00D574A1">
        <w:rPr>
          <w:rFonts w:ascii="Arial" w:hAnsi="Arial" w:cs="Arial"/>
          <w:sz w:val="24"/>
          <w:szCs w:val="24"/>
        </w:rPr>
        <w:t xml:space="preserve">b. Sihteeri </w:t>
      </w:r>
    </w:p>
    <w:p w14:paraId="59CE6C07" w14:textId="77777777" w:rsidR="001E7D82" w:rsidRPr="00D574A1" w:rsidRDefault="001E7D82" w:rsidP="00F97764">
      <w:pPr>
        <w:ind w:left="142"/>
        <w:rPr>
          <w:rFonts w:ascii="Arial" w:hAnsi="Arial" w:cs="Arial"/>
          <w:sz w:val="24"/>
          <w:szCs w:val="24"/>
        </w:rPr>
      </w:pPr>
      <w:r w:rsidRPr="00D574A1">
        <w:rPr>
          <w:rFonts w:ascii="Arial" w:hAnsi="Arial" w:cs="Arial"/>
          <w:sz w:val="24"/>
          <w:szCs w:val="24"/>
        </w:rPr>
        <w:tab/>
      </w:r>
      <w:r w:rsidR="00A03A3E" w:rsidRPr="00D574A1">
        <w:rPr>
          <w:rFonts w:ascii="Arial" w:hAnsi="Arial" w:cs="Arial"/>
          <w:sz w:val="24"/>
          <w:szCs w:val="24"/>
        </w:rPr>
        <w:tab/>
      </w:r>
      <w:r w:rsidRPr="00D574A1">
        <w:rPr>
          <w:rFonts w:ascii="Arial" w:hAnsi="Arial" w:cs="Arial"/>
          <w:sz w:val="24"/>
          <w:szCs w:val="24"/>
        </w:rPr>
        <w:t xml:space="preserve">c. Pöytäkirjan tarkastajat ja ääntenlaskijat </w:t>
      </w:r>
    </w:p>
    <w:p w14:paraId="5F133CE8" w14:textId="737658A9" w:rsidR="001E7D82" w:rsidRPr="00D574A1" w:rsidRDefault="001E7D82" w:rsidP="00F97764">
      <w:pPr>
        <w:ind w:left="142"/>
        <w:rPr>
          <w:rFonts w:ascii="Arial" w:hAnsi="Arial" w:cs="Arial"/>
          <w:sz w:val="24"/>
          <w:szCs w:val="24"/>
        </w:rPr>
      </w:pPr>
      <w:r w:rsidRPr="00D574A1">
        <w:rPr>
          <w:rFonts w:ascii="Arial" w:hAnsi="Arial" w:cs="Arial"/>
          <w:sz w:val="24"/>
          <w:szCs w:val="24"/>
        </w:rPr>
        <w:t>5</w:t>
      </w:r>
      <w:r w:rsidR="0077083B">
        <w:rPr>
          <w:rFonts w:ascii="Arial" w:hAnsi="Arial" w:cs="Arial"/>
          <w:sz w:val="24"/>
          <w:szCs w:val="24"/>
        </w:rPr>
        <w:t>. Toimintakertomus vuodelta 202</w:t>
      </w:r>
      <w:r w:rsidR="004A52D5">
        <w:rPr>
          <w:rFonts w:ascii="Arial" w:hAnsi="Arial" w:cs="Arial"/>
          <w:sz w:val="24"/>
          <w:szCs w:val="24"/>
        </w:rPr>
        <w:t>4</w:t>
      </w:r>
    </w:p>
    <w:p w14:paraId="00146D7F" w14:textId="5858F1EA" w:rsidR="001E7D82" w:rsidRPr="00D574A1" w:rsidRDefault="001E7D82" w:rsidP="00F97764">
      <w:pPr>
        <w:ind w:left="142"/>
        <w:rPr>
          <w:rFonts w:ascii="Arial" w:hAnsi="Arial" w:cs="Arial"/>
          <w:sz w:val="24"/>
          <w:szCs w:val="24"/>
        </w:rPr>
      </w:pPr>
      <w:r w:rsidRPr="00D574A1">
        <w:rPr>
          <w:rFonts w:ascii="Arial" w:hAnsi="Arial" w:cs="Arial"/>
          <w:sz w:val="24"/>
          <w:szCs w:val="24"/>
        </w:rPr>
        <w:t>6. Vuo</w:t>
      </w:r>
      <w:r w:rsidR="0077083B">
        <w:rPr>
          <w:rFonts w:ascii="Arial" w:hAnsi="Arial" w:cs="Arial"/>
          <w:sz w:val="24"/>
          <w:szCs w:val="24"/>
        </w:rPr>
        <w:t>den 202</w:t>
      </w:r>
      <w:r w:rsidR="004A52D5">
        <w:rPr>
          <w:rFonts w:ascii="Arial" w:hAnsi="Arial" w:cs="Arial"/>
          <w:sz w:val="24"/>
          <w:szCs w:val="24"/>
        </w:rPr>
        <w:t>4</w:t>
      </w:r>
      <w:r w:rsidR="007118FB" w:rsidRPr="00D574A1">
        <w:rPr>
          <w:rFonts w:ascii="Arial" w:hAnsi="Arial" w:cs="Arial"/>
          <w:sz w:val="24"/>
          <w:szCs w:val="24"/>
        </w:rPr>
        <w:t xml:space="preserve"> </w:t>
      </w:r>
      <w:r w:rsidRPr="00D574A1">
        <w:rPr>
          <w:rFonts w:ascii="Arial" w:hAnsi="Arial" w:cs="Arial"/>
          <w:sz w:val="24"/>
          <w:szCs w:val="24"/>
        </w:rPr>
        <w:t>tilinpäätöksen ja toiminnan</w:t>
      </w:r>
      <w:r w:rsidR="0077083B">
        <w:rPr>
          <w:rFonts w:ascii="Arial" w:hAnsi="Arial" w:cs="Arial"/>
          <w:sz w:val="24"/>
          <w:szCs w:val="24"/>
        </w:rPr>
        <w:t>tarkastajien lausunnon esittäminen</w:t>
      </w:r>
    </w:p>
    <w:p w14:paraId="2AB9531E" w14:textId="77777777" w:rsidR="001E7D82" w:rsidRPr="00D574A1" w:rsidRDefault="001E7D82" w:rsidP="00F97764">
      <w:pPr>
        <w:ind w:left="142"/>
        <w:rPr>
          <w:rFonts w:ascii="Arial" w:hAnsi="Arial" w:cs="Arial"/>
          <w:sz w:val="24"/>
          <w:szCs w:val="24"/>
        </w:rPr>
      </w:pPr>
      <w:r w:rsidRPr="00D574A1">
        <w:rPr>
          <w:rFonts w:ascii="Arial" w:hAnsi="Arial" w:cs="Arial"/>
          <w:sz w:val="24"/>
          <w:szCs w:val="24"/>
        </w:rPr>
        <w:t>7. Tilinpäätöksen vahvistaminen ja vastuuvapauden myöntäminen hallitukselle</w:t>
      </w:r>
    </w:p>
    <w:p w14:paraId="22B65F4C" w14:textId="77777777" w:rsidR="001E7D82" w:rsidRPr="00D574A1" w:rsidRDefault="001E7D82" w:rsidP="00F97764">
      <w:pPr>
        <w:ind w:left="142"/>
        <w:rPr>
          <w:rFonts w:ascii="Arial" w:hAnsi="Arial" w:cs="Arial"/>
          <w:sz w:val="24"/>
          <w:szCs w:val="24"/>
        </w:rPr>
      </w:pPr>
      <w:r w:rsidRPr="00D574A1">
        <w:rPr>
          <w:rFonts w:ascii="Arial" w:hAnsi="Arial" w:cs="Arial"/>
          <w:sz w:val="24"/>
          <w:szCs w:val="24"/>
        </w:rPr>
        <w:t>8. Muut asiat</w:t>
      </w:r>
    </w:p>
    <w:p w14:paraId="4972ACF7" w14:textId="77777777" w:rsidR="001E7D82" w:rsidRPr="00D574A1" w:rsidRDefault="001E7D82" w:rsidP="00F97764">
      <w:pPr>
        <w:ind w:left="142"/>
        <w:rPr>
          <w:rFonts w:ascii="Arial" w:hAnsi="Arial" w:cs="Arial"/>
          <w:sz w:val="24"/>
          <w:szCs w:val="24"/>
        </w:rPr>
      </w:pPr>
      <w:r w:rsidRPr="00D574A1">
        <w:rPr>
          <w:rFonts w:ascii="Arial" w:hAnsi="Arial" w:cs="Arial"/>
          <w:sz w:val="24"/>
          <w:szCs w:val="24"/>
        </w:rPr>
        <w:t>9. Kokouksen päätös</w:t>
      </w:r>
    </w:p>
    <w:p w14:paraId="4F626F13" w14:textId="77777777" w:rsidR="00D574A1" w:rsidRDefault="00D574A1" w:rsidP="00F97764">
      <w:pPr>
        <w:ind w:left="142"/>
      </w:pPr>
    </w:p>
    <w:sectPr w:rsidR="00D574A1" w:rsidSect="006F025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0668F" w14:textId="77777777" w:rsidR="005D725A" w:rsidRDefault="005D725A" w:rsidP="001E7D82">
      <w:pPr>
        <w:spacing w:after="0" w:line="240" w:lineRule="auto"/>
      </w:pPr>
      <w:r>
        <w:separator/>
      </w:r>
    </w:p>
  </w:endnote>
  <w:endnote w:type="continuationSeparator" w:id="0">
    <w:p w14:paraId="58917460" w14:textId="77777777" w:rsidR="005D725A" w:rsidRDefault="005D725A" w:rsidP="001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1D3D5" w14:textId="77777777" w:rsidR="005D725A" w:rsidRDefault="005D725A" w:rsidP="001E7D82">
      <w:pPr>
        <w:spacing w:after="0" w:line="240" w:lineRule="auto"/>
      </w:pPr>
      <w:r>
        <w:separator/>
      </w:r>
    </w:p>
  </w:footnote>
  <w:footnote w:type="continuationSeparator" w:id="0">
    <w:p w14:paraId="785FE938" w14:textId="77777777" w:rsidR="005D725A" w:rsidRDefault="005D725A" w:rsidP="001E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1C23" w14:textId="77777777" w:rsidR="005D725A" w:rsidRPr="002F3CCA" w:rsidRDefault="005D725A" w:rsidP="001E7D82">
    <w:pPr>
      <w:pStyle w:val="Yltunniste"/>
      <w:tabs>
        <w:tab w:val="left" w:pos="6804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</w:p>
  <w:p w14:paraId="5D6160CD" w14:textId="77777777" w:rsidR="005D725A" w:rsidRDefault="005D725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99"/>
    <w:rsid w:val="000D19BF"/>
    <w:rsid w:val="00184817"/>
    <w:rsid w:val="001E7D82"/>
    <w:rsid w:val="002C3173"/>
    <w:rsid w:val="00340C05"/>
    <w:rsid w:val="00364751"/>
    <w:rsid w:val="003F2D3A"/>
    <w:rsid w:val="00415979"/>
    <w:rsid w:val="004A52D5"/>
    <w:rsid w:val="00517D0F"/>
    <w:rsid w:val="005678CF"/>
    <w:rsid w:val="00596B8C"/>
    <w:rsid w:val="005C7783"/>
    <w:rsid w:val="005D725A"/>
    <w:rsid w:val="006E0041"/>
    <w:rsid w:val="006F025B"/>
    <w:rsid w:val="006F2399"/>
    <w:rsid w:val="0070309D"/>
    <w:rsid w:val="007118FB"/>
    <w:rsid w:val="0077083B"/>
    <w:rsid w:val="007976AE"/>
    <w:rsid w:val="0080457E"/>
    <w:rsid w:val="00840601"/>
    <w:rsid w:val="00852D55"/>
    <w:rsid w:val="00870D30"/>
    <w:rsid w:val="008B50B8"/>
    <w:rsid w:val="009105A6"/>
    <w:rsid w:val="00972A89"/>
    <w:rsid w:val="00986A63"/>
    <w:rsid w:val="009B4579"/>
    <w:rsid w:val="009E2D75"/>
    <w:rsid w:val="00A022A8"/>
    <w:rsid w:val="00A03A3E"/>
    <w:rsid w:val="00BA046A"/>
    <w:rsid w:val="00C96A69"/>
    <w:rsid w:val="00D079BF"/>
    <w:rsid w:val="00D16481"/>
    <w:rsid w:val="00D574A1"/>
    <w:rsid w:val="00E21D0D"/>
    <w:rsid w:val="00EB6A4C"/>
    <w:rsid w:val="00F92869"/>
    <w:rsid w:val="00F97764"/>
    <w:rsid w:val="00FE7222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5527A"/>
  <w15:docId w15:val="{64F353DF-94F5-427C-96C2-2E2F7841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F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025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1E7D82"/>
    <w:rPr>
      <w:color w:val="0000FF" w:themeColor="hyperlink"/>
      <w:u w:val="single"/>
    </w:rPr>
  </w:style>
  <w:style w:type="paragraph" w:styleId="Otsikko">
    <w:name w:val="Title"/>
    <w:basedOn w:val="Normaali"/>
    <w:next w:val="Normaali"/>
    <w:link w:val="OtsikkoChar"/>
    <w:qFormat/>
    <w:rsid w:val="001E7D8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OtsikkoChar">
    <w:name w:val="Otsikko Char"/>
    <w:basedOn w:val="Kappaleenoletusfontti"/>
    <w:link w:val="Otsikko"/>
    <w:rsid w:val="001E7D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Yltunniste">
    <w:name w:val="header"/>
    <w:basedOn w:val="Normaali"/>
    <w:link w:val="YltunnisteChar"/>
    <w:rsid w:val="001E7D82"/>
    <w:pPr>
      <w:tabs>
        <w:tab w:val="center" w:pos="4819"/>
        <w:tab w:val="right" w:pos="9638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1E7D82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1E7D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</dc:creator>
  <cp:lastModifiedBy>Maiju Nurminen</cp:lastModifiedBy>
  <cp:revision>2</cp:revision>
  <cp:lastPrinted>2011-08-16T12:43:00Z</cp:lastPrinted>
  <dcterms:created xsi:type="dcterms:W3CDTF">2025-03-18T14:58:00Z</dcterms:created>
  <dcterms:modified xsi:type="dcterms:W3CDTF">2025-03-18T14:58:00Z</dcterms:modified>
</cp:coreProperties>
</file>